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08109"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什么是《未成年人保护法》？</w:t>
      </w:r>
    </w:p>
    <w:p w14:paraId="10A31B33"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《未成年人保护法》是</w:t>
      </w:r>
      <w:r w:rsidRPr="00C52988">
        <w:rPr>
          <w:rFonts w:ascii="Segoe UI" w:eastAsia="宋体" w:hAnsi="Segoe UI" w:cs="Segoe UI"/>
          <w:color w:val="424242"/>
          <w:kern w:val="0"/>
          <w:szCs w:val="21"/>
        </w:rPr>
        <w:t>未成年人保护领域的综合性法律，</w:t>
      </w:r>
      <w:r w:rsidRPr="00C52988">
        <w:rPr>
          <w:rFonts w:ascii="Segoe UI" w:eastAsia="宋体" w:hAnsi="Segoe UI" w:cs="Segoe UI"/>
          <w:color w:val="333333"/>
          <w:kern w:val="0"/>
          <w:szCs w:val="21"/>
        </w:rPr>
        <w:t>在</w:t>
      </w:r>
      <w:r w:rsidRPr="00C52988">
        <w:rPr>
          <w:rFonts w:ascii="Segoe UI" w:eastAsia="宋体" w:hAnsi="Segoe UI" w:cs="Segoe UI"/>
          <w:color w:val="333333"/>
          <w:kern w:val="0"/>
          <w:szCs w:val="21"/>
        </w:rPr>
        <w:t>2020</w:t>
      </w:r>
      <w:r w:rsidRPr="00C52988">
        <w:rPr>
          <w:rFonts w:ascii="Segoe UI" w:eastAsia="宋体" w:hAnsi="Segoe UI" w:cs="Segoe UI"/>
          <w:color w:val="333333"/>
          <w:kern w:val="0"/>
          <w:szCs w:val="21"/>
        </w:rPr>
        <w:t>年</w:t>
      </w:r>
      <w:r w:rsidRPr="00C52988">
        <w:rPr>
          <w:rFonts w:ascii="Segoe UI" w:eastAsia="宋体" w:hAnsi="Segoe UI" w:cs="Segoe UI"/>
          <w:color w:val="333333"/>
          <w:kern w:val="0"/>
          <w:szCs w:val="21"/>
        </w:rPr>
        <w:t>10</w:t>
      </w:r>
      <w:r w:rsidRPr="00C52988">
        <w:rPr>
          <w:rFonts w:ascii="Segoe UI" w:eastAsia="宋体" w:hAnsi="Segoe UI" w:cs="Segoe UI"/>
          <w:color w:val="333333"/>
          <w:kern w:val="0"/>
          <w:szCs w:val="21"/>
        </w:rPr>
        <w:t>月</w:t>
      </w:r>
      <w:r w:rsidRPr="00C52988">
        <w:rPr>
          <w:rFonts w:ascii="Segoe UI" w:eastAsia="宋体" w:hAnsi="Segoe UI" w:cs="Segoe UI"/>
          <w:color w:val="333333"/>
          <w:kern w:val="0"/>
          <w:szCs w:val="21"/>
        </w:rPr>
        <w:t>17</w:t>
      </w:r>
      <w:r w:rsidRPr="00C52988">
        <w:rPr>
          <w:rFonts w:ascii="Segoe UI" w:eastAsia="宋体" w:hAnsi="Segoe UI" w:cs="Segoe UI"/>
          <w:color w:val="333333"/>
          <w:kern w:val="0"/>
          <w:szCs w:val="21"/>
        </w:rPr>
        <w:t>日经由第十三届全国人民代表大会常务委员会第二十二次会议第二次修订，自</w:t>
      </w:r>
      <w:r w:rsidRPr="00C52988">
        <w:rPr>
          <w:rFonts w:ascii="Segoe UI" w:eastAsia="宋体" w:hAnsi="Segoe UI" w:cs="Segoe UI"/>
          <w:color w:val="333333"/>
          <w:kern w:val="0"/>
          <w:szCs w:val="21"/>
        </w:rPr>
        <w:t>2021</w:t>
      </w:r>
      <w:r w:rsidRPr="00C52988">
        <w:rPr>
          <w:rFonts w:ascii="Segoe UI" w:eastAsia="宋体" w:hAnsi="Segoe UI" w:cs="Segoe UI"/>
          <w:color w:val="333333"/>
          <w:kern w:val="0"/>
          <w:szCs w:val="21"/>
        </w:rPr>
        <w:t>年</w:t>
      </w:r>
      <w:r w:rsidRPr="00C52988">
        <w:rPr>
          <w:rFonts w:ascii="Segoe UI" w:eastAsia="宋体" w:hAnsi="Segoe UI" w:cs="Segoe UI"/>
          <w:color w:val="333333"/>
          <w:kern w:val="0"/>
          <w:szCs w:val="21"/>
        </w:rPr>
        <w:t>6</w:t>
      </w:r>
      <w:r w:rsidRPr="00C52988">
        <w:rPr>
          <w:rFonts w:ascii="Segoe UI" w:eastAsia="宋体" w:hAnsi="Segoe UI" w:cs="Segoe UI"/>
          <w:color w:val="333333"/>
          <w:kern w:val="0"/>
          <w:szCs w:val="21"/>
        </w:rPr>
        <w:t>月</w:t>
      </w: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日起施行。修订后的《未成年人保护法》</w:t>
      </w:r>
      <w:r w:rsidRPr="00C52988">
        <w:rPr>
          <w:rFonts w:ascii="Segoe UI" w:eastAsia="宋体" w:hAnsi="Segoe UI" w:cs="Segoe UI"/>
          <w:color w:val="424242"/>
          <w:kern w:val="0"/>
          <w:szCs w:val="21"/>
        </w:rPr>
        <w:t>增加、完善多项规定，为未成年人提供更加全面的保护，</w:t>
      </w:r>
      <w:r w:rsidRPr="00C52988">
        <w:rPr>
          <w:rFonts w:ascii="Segoe UI" w:eastAsia="宋体" w:hAnsi="Segoe UI" w:cs="Segoe UI"/>
          <w:color w:val="333333"/>
          <w:kern w:val="0"/>
          <w:szCs w:val="21"/>
        </w:rPr>
        <w:t>包括总则、家庭保护、学校保护、社会保护、网络保护、政府保护、司法保护、法律责任和附则，共九章</w:t>
      </w:r>
      <w:r w:rsidRPr="00C52988">
        <w:rPr>
          <w:rFonts w:ascii="Segoe UI" w:eastAsia="宋体" w:hAnsi="Segoe UI" w:cs="Segoe UI"/>
          <w:color w:val="333333"/>
          <w:kern w:val="0"/>
          <w:szCs w:val="21"/>
        </w:rPr>
        <w:t>132</w:t>
      </w:r>
      <w:r w:rsidRPr="00C52988">
        <w:rPr>
          <w:rFonts w:ascii="Segoe UI" w:eastAsia="宋体" w:hAnsi="Segoe UI" w:cs="Segoe UI"/>
          <w:color w:val="333333"/>
          <w:kern w:val="0"/>
          <w:szCs w:val="21"/>
        </w:rPr>
        <w:t>条。</w:t>
      </w:r>
    </w:p>
    <w:p w14:paraId="5C5740B4" w14:textId="77777777" w:rsidR="00C52988" w:rsidRPr="00C52988" w:rsidRDefault="00C52988" w:rsidP="00C52988">
      <w:pPr>
        <w:widowControl/>
        <w:numPr>
          <w:ilvl w:val="0"/>
          <w:numId w:val="1"/>
        </w:numPr>
        <w:shd w:val="clear" w:color="auto" w:fill="FFFFFF"/>
        <w:spacing w:before="120" w:after="120" w:line="330" w:lineRule="atLeast"/>
        <w:jc w:val="left"/>
        <w:rPr>
          <w:rFonts w:ascii="Segoe UI" w:eastAsia="宋体" w:hAnsi="Segoe UI" w:cs="Segoe UI"/>
          <w:color w:val="333333"/>
          <w:kern w:val="0"/>
          <w:szCs w:val="21"/>
        </w:rPr>
      </w:pPr>
      <w:r w:rsidRPr="00C52988">
        <w:rPr>
          <w:rFonts w:ascii="Segoe UI" w:eastAsia="宋体" w:hAnsi="Segoe UI" w:cs="Segoe UI"/>
          <w:b/>
          <w:bCs/>
          <w:color w:val="333333"/>
          <w:kern w:val="0"/>
          <w:szCs w:val="21"/>
        </w:rPr>
        <w:t>如果您是</w:t>
      </w:r>
      <w:r w:rsidRPr="00C52988">
        <w:rPr>
          <w:rFonts w:ascii="Segoe UI" w:eastAsia="宋体" w:hAnsi="Segoe UI" w:cs="Segoe UI"/>
          <w:b/>
          <w:bCs/>
          <w:color w:val="333333"/>
          <w:kern w:val="0"/>
          <w:szCs w:val="21"/>
        </w:rPr>
        <w:t>14</w:t>
      </w:r>
      <w:r w:rsidRPr="00C52988">
        <w:rPr>
          <w:rFonts w:ascii="Segoe UI" w:eastAsia="宋体" w:hAnsi="Segoe UI" w:cs="Segoe UI"/>
          <w:b/>
          <w:bCs/>
          <w:color w:val="333333"/>
          <w:kern w:val="0"/>
          <w:szCs w:val="21"/>
        </w:rPr>
        <w:t>周岁以下儿童的监护人，应该注意什么？</w:t>
      </w:r>
    </w:p>
    <w:p w14:paraId="1A5A16AE"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如果您是</w:t>
      </w:r>
      <w:r w:rsidRPr="00C52988">
        <w:rPr>
          <w:rFonts w:ascii="Segoe UI" w:eastAsia="宋体" w:hAnsi="Segoe UI" w:cs="Segoe UI"/>
          <w:color w:val="333333"/>
          <w:kern w:val="0"/>
          <w:szCs w:val="21"/>
        </w:rPr>
        <w:t>14</w:t>
      </w:r>
      <w:r w:rsidRPr="00C52988">
        <w:rPr>
          <w:rFonts w:ascii="Segoe UI" w:eastAsia="宋体" w:hAnsi="Segoe UI" w:cs="Segoe UI"/>
          <w:color w:val="333333"/>
          <w:kern w:val="0"/>
          <w:szCs w:val="21"/>
        </w:rPr>
        <w:t>周岁以下儿童的监护人，您需要仔细阅读我们针对未成年人的隐私政策，并确认是否同意您的孩子使用我们的产品及服务且由我们根据隐私政策的描述处理有关的个人信息。如果您不同意我们根据隐私政策的描述收集您的孩子的个人信息，您需要告知您的孩子立即停止访问或使用我们的产品及服务。这可能会导致您的孩子无法正常使用我们的部分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服务，但不影响您的孩子使用您同意的我们提供的其他服务。</w:t>
      </w:r>
    </w:p>
    <w:p w14:paraId="0D24CA29"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如果您是</w:t>
      </w:r>
      <w:r w:rsidRPr="00C52988">
        <w:rPr>
          <w:rFonts w:ascii="Segoe UI" w:eastAsia="宋体" w:hAnsi="Segoe UI" w:cs="Segoe UI"/>
          <w:b/>
          <w:bCs/>
          <w:color w:val="333333"/>
          <w:kern w:val="0"/>
          <w:szCs w:val="21"/>
        </w:rPr>
        <w:t>14</w:t>
      </w:r>
      <w:r w:rsidRPr="00C52988">
        <w:rPr>
          <w:rFonts w:ascii="Segoe UI" w:eastAsia="宋体" w:hAnsi="Segoe UI" w:cs="Segoe UI"/>
          <w:b/>
          <w:bCs/>
          <w:color w:val="333333"/>
          <w:kern w:val="0"/>
          <w:szCs w:val="21"/>
        </w:rPr>
        <w:t>周岁以下儿童，应该注意什么？</w:t>
      </w:r>
    </w:p>
    <w:p w14:paraId="576C3C2B"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如果您是</w:t>
      </w:r>
      <w:r w:rsidRPr="00C52988">
        <w:rPr>
          <w:rFonts w:ascii="Segoe UI" w:eastAsia="宋体" w:hAnsi="Segoe UI" w:cs="Segoe UI"/>
          <w:color w:val="333333"/>
          <w:kern w:val="0"/>
          <w:szCs w:val="21"/>
        </w:rPr>
        <w:t>14</w:t>
      </w:r>
      <w:r w:rsidRPr="00C52988">
        <w:rPr>
          <w:rFonts w:ascii="Segoe UI" w:eastAsia="宋体" w:hAnsi="Segoe UI" w:cs="Segoe UI"/>
          <w:color w:val="333333"/>
          <w:kern w:val="0"/>
          <w:szCs w:val="21"/>
        </w:rPr>
        <w:t>周岁以下的儿童，您需要在您的监护人指导下仔细阅读本指引，并在征得您的监护人同意后，使用我们的产品及服务。如果您使用或继续使用我们的产品及服务，并提交个人信息，都表示您已经获得监护人的许可，您和您的监护人均同意我们按照隐私政策收集、使用、储存和分享您的个人信息。</w:t>
      </w:r>
    </w:p>
    <w:p w14:paraId="6E4D1D14"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我们如何收集和使用儿童个人信息？</w:t>
      </w:r>
    </w:p>
    <w:p w14:paraId="1F6171D8"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我们会严格根据法律法规的规定，遵循正当必要、知情同意、目的明确、安全保障、依法利用的原则收集和使用儿童个人信息：</w:t>
      </w:r>
    </w:p>
    <w:p w14:paraId="78591C65"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）在部分单项服务中，我们可能会要求用户填写个人生日信息或根据用户填写的身份信息，识别该用户是否为儿童。</w:t>
      </w:r>
    </w:p>
    <w:p w14:paraId="0DA33FFD"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2</w:t>
      </w:r>
      <w:r w:rsidRPr="00C52988">
        <w:rPr>
          <w:rFonts w:ascii="Segoe UI" w:eastAsia="宋体" w:hAnsi="Segoe UI" w:cs="Segoe UI"/>
          <w:color w:val="333333"/>
          <w:kern w:val="0"/>
          <w:szCs w:val="21"/>
        </w:rPr>
        <w:t>）当我们识别出用户为儿童时，我们可能会收集其监护人的联系方式（例如手机号码、电子邮箱），以方便联系监护人进行验证。为了更好地保护儿童的权益，我们还可能向监护人收集更多信息（例如姓名、身份证、户口本或其他监护关系证明），以便进一步验证监护人与儿童的监护关系。</w:t>
      </w:r>
    </w:p>
    <w:p w14:paraId="4ADA7299"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3</w:t>
      </w:r>
      <w:r w:rsidRPr="00C52988">
        <w:rPr>
          <w:rFonts w:ascii="Segoe UI" w:eastAsia="宋体" w:hAnsi="Segoe UI" w:cs="Segoe UI"/>
          <w:color w:val="333333"/>
          <w:kern w:val="0"/>
          <w:szCs w:val="21"/>
        </w:rPr>
        <w:t>）在儿童使用服务过程中，我们可能还会收集和使用儿童其他个人信息，具体请查阅隐私政策中</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我们如何收集和使用您的个人信息</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章节进行详细了解。</w:t>
      </w:r>
    </w:p>
    <w:p w14:paraId="396B3F6F"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哪些场景下，搜集儿童信息不需要授权同意？</w:t>
      </w:r>
    </w:p>
    <w:p w14:paraId="626D55B8"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根据相关法律法规及国家标准，我们在下列情形下收集儿童的以下情形中收集儿童的信息无需征得儿童和</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或您的授权或同意：</w:t>
      </w:r>
    </w:p>
    <w:p w14:paraId="177E703A"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）为订立、履行个人作为一方当事人的合同所必需，或者按照依法制定的劳动规章制度和依法签订的集体合同实施人力资源管理所必需；</w:t>
      </w:r>
    </w:p>
    <w:p w14:paraId="68A428A0"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2</w:t>
      </w:r>
      <w:r w:rsidRPr="00C52988">
        <w:rPr>
          <w:rFonts w:ascii="Segoe UI" w:eastAsia="宋体" w:hAnsi="Segoe UI" w:cs="Segoe UI"/>
          <w:color w:val="333333"/>
          <w:kern w:val="0"/>
          <w:szCs w:val="21"/>
        </w:rPr>
        <w:t>）为履行法定职责或者法定义务所必需；</w:t>
      </w:r>
    </w:p>
    <w:p w14:paraId="7CB76DDE"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lastRenderedPageBreak/>
        <w:t>（</w:t>
      </w:r>
      <w:r w:rsidRPr="00C52988">
        <w:rPr>
          <w:rFonts w:ascii="Segoe UI" w:eastAsia="宋体" w:hAnsi="Segoe UI" w:cs="Segoe UI"/>
          <w:color w:val="333333"/>
          <w:kern w:val="0"/>
          <w:szCs w:val="21"/>
        </w:rPr>
        <w:t>3</w:t>
      </w:r>
      <w:r w:rsidRPr="00C52988">
        <w:rPr>
          <w:rFonts w:ascii="Segoe UI" w:eastAsia="宋体" w:hAnsi="Segoe UI" w:cs="Segoe UI"/>
          <w:color w:val="333333"/>
          <w:kern w:val="0"/>
          <w:szCs w:val="21"/>
        </w:rPr>
        <w:t>）为应对突发公共卫生事件，或者紧急情况下为保护自然人的生命健康和财产安全所必需；</w:t>
      </w:r>
    </w:p>
    <w:p w14:paraId="23FEE57F"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4</w:t>
      </w:r>
      <w:r w:rsidRPr="00C52988">
        <w:rPr>
          <w:rFonts w:ascii="Segoe UI" w:eastAsia="宋体" w:hAnsi="Segoe UI" w:cs="Segoe UI"/>
          <w:color w:val="333333"/>
          <w:kern w:val="0"/>
          <w:szCs w:val="21"/>
        </w:rPr>
        <w:t>）为公共利益实施新闻报道、舆论监督等行为，在合理的范围内处理个人信息；</w:t>
      </w:r>
    </w:p>
    <w:p w14:paraId="04B6F8C1"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5</w:t>
      </w:r>
      <w:r w:rsidRPr="00C52988">
        <w:rPr>
          <w:rFonts w:ascii="Segoe UI" w:eastAsia="宋体" w:hAnsi="Segoe UI" w:cs="Segoe UI"/>
          <w:color w:val="333333"/>
          <w:kern w:val="0"/>
          <w:szCs w:val="21"/>
        </w:rPr>
        <w:t>）依照本法规定在合理的范围内处理个人自行公开或者其他已经合法公开的个人信息；</w:t>
      </w:r>
    </w:p>
    <w:p w14:paraId="7A71BFC1"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6</w:t>
      </w:r>
      <w:r w:rsidRPr="00C52988">
        <w:rPr>
          <w:rFonts w:ascii="Segoe UI" w:eastAsia="宋体" w:hAnsi="Segoe UI" w:cs="Segoe UI"/>
          <w:color w:val="333333"/>
          <w:kern w:val="0"/>
          <w:szCs w:val="21"/>
        </w:rPr>
        <w:t>）法律、行政法规规定的其他情形。</w:t>
      </w:r>
    </w:p>
    <w:p w14:paraId="78D63F6D"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我们需要共享儿童个人信息的场景有哪些？</w:t>
      </w:r>
    </w:p>
    <w:p w14:paraId="4E4C4397"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）我们在已经获得儿童及您的明确同意或授权后可能会共享儿童的个人信息。</w:t>
      </w:r>
    </w:p>
    <w:p w14:paraId="5EC9CF98"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2</w:t>
      </w:r>
      <w:r w:rsidRPr="00C52988">
        <w:rPr>
          <w:rFonts w:ascii="Segoe UI" w:eastAsia="宋体" w:hAnsi="Segoe UI" w:cs="Segoe UI"/>
          <w:color w:val="333333"/>
          <w:kern w:val="0"/>
          <w:szCs w:val="21"/>
        </w:rPr>
        <w:t>）我们基于法定情形下，根据法律法规的规定、诉讼争议解决需要，或行政、司法等有权机关依法提出的要求需要共享儿童个人信息。</w:t>
      </w:r>
    </w:p>
    <w:p w14:paraId="7F2DEEF4"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3</w:t>
      </w:r>
      <w:r w:rsidRPr="00C52988">
        <w:rPr>
          <w:rFonts w:ascii="Segoe UI" w:eastAsia="宋体" w:hAnsi="Segoe UI" w:cs="Segoe UI"/>
          <w:color w:val="333333"/>
          <w:kern w:val="0"/>
          <w:szCs w:val="21"/>
        </w:rPr>
        <w:t>）我们为了向儿童提供一致化服务以及便于儿童及您进行统一管理，可能会将儿童的个人信息与我们的关联公司共享。但共享的范围仅限于实现业务功能所必需的个人信息，如果我们或我们的关联方改变儿童个人信息的使用目的，将再次征求儿童及您的授权同意。</w:t>
      </w:r>
    </w:p>
    <w:p w14:paraId="203506B2"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4</w:t>
      </w:r>
      <w:r w:rsidRPr="00C52988">
        <w:rPr>
          <w:rFonts w:ascii="Segoe UI" w:eastAsia="宋体" w:hAnsi="Segoe UI" w:cs="Segoe UI"/>
          <w:color w:val="333333"/>
          <w:kern w:val="0"/>
          <w:szCs w:val="21"/>
        </w:rPr>
        <w:t>）我们为了履行协议约定之必要。</w:t>
      </w:r>
    </w:p>
    <w:p w14:paraId="2D4E9E7A"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5</w:t>
      </w:r>
      <w:r w:rsidRPr="00C52988">
        <w:rPr>
          <w:rFonts w:ascii="Segoe UI" w:eastAsia="宋体" w:hAnsi="Segoe UI" w:cs="Segoe UI"/>
          <w:color w:val="333333"/>
          <w:kern w:val="0"/>
          <w:szCs w:val="21"/>
        </w:rPr>
        <w:t>）为符合法律法规保护的社会公共利益的需要。</w:t>
      </w:r>
    </w:p>
    <w:p w14:paraId="3C22708F"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我们仅会在符合合法正当、最小必要、明确目的的前提条件下共享儿童的个人信息，并在共享前评估该第三方收集未成年人个人信息的合法性、正当性、必要性，要求接收儿童个人信息的第三方遵守严格的保密义务及采取有效的保密措施，并履行其他儿童个人信息保护义务。</w:t>
      </w:r>
    </w:p>
    <w:p w14:paraId="1044E74F"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我们共享儿童个人信息的第三方包括那些？</w:t>
      </w:r>
    </w:p>
    <w:p w14:paraId="3E6A6E82"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在我们向您提供产品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服务时，我们会采取严格的安全措施，由我们所完成的产品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服务中我们不会与</w:t>
      </w:r>
      <w:r w:rsidRPr="00C52988">
        <w:rPr>
          <w:rFonts w:ascii="Segoe UI" w:eastAsia="宋体" w:hAnsi="Segoe UI" w:cs="Segoe UI"/>
          <w:color w:val="333333"/>
          <w:kern w:val="0"/>
          <w:szCs w:val="21"/>
        </w:rPr>
        <w:t>[App</w:t>
      </w:r>
      <w:r w:rsidRPr="00C52988">
        <w:rPr>
          <w:rFonts w:ascii="Segoe UI" w:eastAsia="宋体" w:hAnsi="Segoe UI" w:cs="Segoe UI"/>
          <w:color w:val="333333"/>
          <w:kern w:val="0"/>
          <w:szCs w:val="21"/>
        </w:rPr>
        <w:t>名称</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以外的任何公司、组织和个人共享您的个人信息。但请您知悉，我们提供的产品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服务大多是无法单独完成的，因此我们可能会与我们的关联公司以及其他合作商等第三方共享或委托其处理您的部分个人信息，以保障和优化我们为您提供的产品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服务，此类情况包括：</w:t>
      </w:r>
    </w:p>
    <w:p w14:paraId="141E3C88"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w:t>
      </w:r>
      <w:r w:rsidRPr="00C52988">
        <w:rPr>
          <w:rFonts w:ascii="Segoe UI" w:eastAsia="宋体" w:hAnsi="Segoe UI" w:cs="Segoe UI"/>
          <w:b/>
          <w:bCs/>
          <w:color w:val="333333"/>
          <w:kern w:val="0"/>
          <w:szCs w:val="21"/>
        </w:rPr>
        <w:t>提供平台服务。如您在我们的平台上使用其他平台或商家提供的产品</w:t>
      </w:r>
      <w:r w:rsidRPr="00C52988">
        <w:rPr>
          <w:rFonts w:ascii="Segoe UI" w:eastAsia="宋体" w:hAnsi="Segoe UI" w:cs="Segoe UI"/>
          <w:b/>
          <w:bCs/>
          <w:color w:val="333333"/>
          <w:kern w:val="0"/>
          <w:szCs w:val="21"/>
        </w:rPr>
        <w:t>/</w:t>
      </w:r>
      <w:r w:rsidRPr="00C52988">
        <w:rPr>
          <w:rFonts w:ascii="Segoe UI" w:eastAsia="宋体" w:hAnsi="Segoe UI" w:cs="Segoe UI"/>
          <w:b/>
          <w:bCs/>
          <w:color w:val="333333"/>
          <w:kern w:val="0"/>
          <w:szCs w:val="21"/>
        </w:rPr>
        <w:t>服务，我们可能会与相应产品</w:t>
      </w:r>
      <w:r w:rsidRPr="00C52988">
        <w:rPr>
          <w:rFonts w:ascii="Segoe UI" w:eastAsia="宋体" w:hAnsi="Segoe UI" w:cs="Segoe UI"/>
          <w:b/>
          <w:bCs/>
          <w:color w:val="333333"/>
          <w:kern w:val="0"/>
          <w:szCs w:val="21"/>
        </w:rPr>
        <w:t>/</w:t>
      </w:r>
      <w:r w:rsidRPr="00C52988">
        <w:rPr>
          <w:rFonts w:ascii="Segoe UI" w:eastAsia="宋体" w:hAnsi="Segoe UI" w:cs="Segoe UI"/>
          <w:b/>
          <w:bCs/>
          <w:color w:val="333333"/>
          <w:kern w:val="0"/>
          <w:szCs w:val="21"/>
        </w:rPr>
        <w:t>服务的提供方共享您的必要个人信息</w:t>
      </w:r>
      <w:r w:rsidRPr="00C52988">
        <w:rPr>
          <w:rFonts w:ascii="Segoe UI" w:eastAsia="宋体" w:hAnsi="Segoe UI" w:cs="Segoe UI"/>
          <w:color w:val="333333"/>
          <w:kern w:val="0"/>
          <w:szCs w:val="21"/>
        </w:rPr>
        <w:t>，以便于您能够正常使用相应的浏览、下单、交易、支付等功能。</w:t>
      </w:r>
    </w:p>
    <w:p w14:paraId="6704F5EF"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2</w:t>
      </w:r>
      <w:r w:rsidRPr="00C52988">
        <w:rPr>
          <w:rFonts w:ascii="Segoe UI" w:eastAsia="宋体" w:hAnsi="Segoe UI" w:cs="Segoe UI"/>
          <w:color w:val="333333"/>
          <w:kern w:val="0"/>
          <w:szCs w:val="21"/>
        </w:rPr>
        <w:t>、</w:t>
      </w:r>
      <w:r w:rsidRPr="00C52988">
        <w:rPr>
          <w:rFonts w:ascii="Segoe UI" w:eastAsia="宋体" w:hAnsi="Segoe UI" w:cs="Segoe UI"/>
          <w:b/>
          <w:bCs/>
          <w:color w:val="333333"/>
          <w:kern w:val="0"/>
          <w:szCs w:val="21"/>
        </w:rPr>
        <w:t>提供统一管理服务。</w:t>
      </w:r>
      <w:r w:rsidRPr="00C52988">
        <w:rPr>
          <w:rFonts w:ascii="Segoe UI" w:eastAsia="宋体" w:hAnsi="Segoe UI" w:cs="Segoe UI"/>
          <w:color w:val="333333"/>
          <w:kern w:val="0"/>
          <w:szCs w:val="21"/>
        </w:rPr>
        <w:t>如在我们的产品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服务内查看统一账号下的订单并进行管理，</w:t>
      </w:r>
      <w:r w:rsidRPr="00C52988">
        <w:rPr>
          <w:rFonts w:ascii="Segoe UI" w:eastAsia="宋体" w:hAnsi="Segoe UI" w:cs="Segoe UI"/>
          <w:b/>
          <w:bCs/>
          <w:color w:val="333333"/>
          <w:kern w:val="0"/>
          <w:szCs w:val="21"/>
        </w:rPr>
        <w:t>如果我们共享您的个人敏感信息或者关联方改变个人信息的使用目的，将再次征求您的授权同意。</w:t>
      </w:r>
    </w:p>
    <w:p w14:paraId="445BCB6F"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3</w:t>
      </w:r>
      <w:r w:rsidRPr="00C52988">
        <w:rPr>
          <w:rFonts w:ascii="Segoe UI" w:eastAsia="宋体" w:hAnsi="Segoe UI" w:cs="Segoe UI"/>
          <w:color w:val="333333"/>
          <w:kern w:val="0"/>
          <w:szCs w:val="21"/>
        </w:rPr>
        <w:t>、</w:t>
      </w:r>
      <w:r w:rsidRPr="00C52988">
        <w:rPr>
          <w:rFonts w:ascii="Segoe UI" w:eastAsia="宋体" w:hAnsi="Segoe UI" w:cs="Segoe UI"/>
          <w:b/>
          <w:bCs/>
          <w:color w:val="333333"/>
          <w:kern w:val="0"/>
          <w:szCs w:val="21"/>
        </w:rPr>
        <w:t>提供必要的合作服务。</w:t>
      </w:r>
      <w:r w:rsidRPr="00C52988">
        <w:rPr>
          <w:rFonts w:ascii="Segoe UI" w:eastAsia="宋体" w:hAnsi="Segoe UI" w:cs="Segoe UI"/>
          <w:color w:val="333333"/>
          <w:kern w:val="0"/>
          <w:szCs w:val="21"/>
        </w:rPr>
        <w:t>仅为实现本政策中声明的目的，我们的某些服务将由业务合作伙伴提供。为保障为您提供的服务顺利完成，我们可能会将您的个人信息共享给我们的合作伙伴，包括配送业务、技术服务、支付服务、金融业务等的供应</w:t>
      </w:r>
      <w:r w:rsidRPr="00C52988">
        <w:rPr>
          <w:rFonts w:ascii="Segoe UI" w:eastAsia="宋体" w:hAnsi="Segoe UI" w:cs="Segoe UI"/>
          <w:color w:val="333333"/>
          <w:kern w:val="0"/>
          <w:szCs w:val="21"/>
        </w:rPr>
        <w:lastRenderedPageBreak/>
        <w:t>商、服务合作商、第三方商家等，其中可能包括您的联络信息、订单信息、支付信息、地址信息等。</w:t>
      </w:r>
    </w:p>
    <w:p w14:paraId="10983399"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4</w:t>
      </w:r>
      <w:r w:rsidRPr="00C52988">
        <w:rPr>
          <w:rFonts w:ascii="Segoe UI" w:eastAsia="宋体" w:hAnsi="Segoe UI" w:cs="Segoe UI"/>
          <w:color w:val="333333"/>
          <w:kern w:val="0"/>
          <w:szCs w:val="21"/>
        </w:rPr>
        <w:t>、</w:t>
      </w:r>
      <w:r w:rsidRPr="00C52988">
        <w:rPr>
          <w:rFonts w:ascii="Segoe UI" w:eastAsia="宋体" w:hAnsi="Segoe UI" w:cs="Segoe UI"/>
          <w:b/>
          <w:bCs/>
          <w:color w:val="333333"/>
          <w:kern w:val="0"/>
          <w:szCs w:val="21"/>
        </w:rPr>
        <w:t>保障安全和优化服务。</w:t>
      </w:r>
      <w:r w:rsidRPr="00C52988">
        <w:rPr>
          <w:rFonts w:ascii="Segoe UI" w:eastAsia="宋体" w:hAnsi="Segoe UI" w:cs="Segoe UI"/>
          <w:color w:val="333333"/>
          <w:kern w:val="0"/>
          <w:szCs w:val="21"/>
        </w:rPr>
        <w:t>为了保障您在使用我们产品</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服务时的安全，以及优化我们的服务，我们可能会与我们的相关合作伙伴共享您的必要信息。</w:t>
      </w:r>
    </w:p>
    <w:p w14:paraId="3A0038FE"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5</w:t>
      </w:r>
      <w:r w:rsidRPr="00C52988">
        <w:rPr>
          <w:rFonts w:ascii="Segoe UI" w:eastAsia="宋体" w:hAnsi="Segoe UI" w:cs="Segoe UI"/>
          <w:color w:val="333333"/>
          <w:kern w:val="0"/>
          <w:szCs w:val="21"/>
        </w:rPr>
        <w:t>、</w:t>
      </w:r>
      <w:r w:rsidRPr="00C52988">
        <w:rPr>
          <w:rFonts w:ascii="Segoe UI" w:eastAsia="宋体" w:hAnsi="Segoe UI" w:cs="Segoe UI"/>
          <w:b/>
          <w:bCs/>
          <w:color w:val="333333"/>
          <w:kern w:val="0"/>
          <w:szCs w:val="21"/>
        </w:rPr>
        <w:t>基于法定情形提供。</w:t>
      </w:r>
      <w:r w:rsidRPr="00C52988">
        <w:rPr>
          <w:rFonts w:ascii="Segoe UI" w:eastAsia="宋体" w:hAnsi="Segoe UI" w:cs="Segoe UI"/>
          <w:color w:val="333333"/>
          <w:kern w:val="0"/>
          <w:szCs w:val="21"/>
        </w:rPr>
        <w:t>根据法律法规的规定、诉讼争议解决需要、您与我们签署的相关协议</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包括在线签署的电子协议及平台规则</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或法律文件，或行政、司法等有权机关依法提出要求时，我们可能会共享您的个人信息。</w:t>
      </w:r>
    </w:p>
    <w:p w14:paraId="35973BE5"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6</w:t>
      </w:r>
      <w:r w:rsidRPr="00C52988">
        <w:rPr>
          <w:rFonts w:ascii="Segoe UI" w:eastAsia="宋体" w:hAnsi="Segoe UI" w:cs="Segoe UI"/>
          <w:color w:val="333333"/>
          <w:kern w:val="0"/>
          <w:szCs w:val="21"/>
        </w:rPr>
        <w:t>、</w:t>
      </w:r>
      <w:r w:rsidRPr="00C52988">
        <w:rPr>
          <w:rFonts w:ascii="Segoe UI" w:eastAsia="宋体" w:hAnsi="Segoe UI" w:cs="Segoe UI"/>
          <w:b/>
          <w:bCs/>
          <w:color w:val="333333"/>
          <w:kern w:val="0"/>
          <w:szCs w:val="21"/>
        </w:rPr>
        <w:t>除了上述情况外，我们如果对其他任何公司、组织和个人共享您的个人信息，会再次征求您的明确同意或授权。</w:t>
      </w:r>
    </w:p>
    <w:p w14:paraId="05E18EF2"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具体的共享信息，请您查阅我们的隐私政策进行了解。</w:t>
      </w:r>
    </w:p>
    <w:p w14:paraId="393589B8" w14:textId="77777777" w:rsidR="00C52988" w:rsidRPr="00C52988" w:rsidRDefault="00C52988" w:rsidP="00C52988">
      <w:pPr>
        <w:widowControl/>
        <w:numPr>
          <w:ilvl w:val="0"/>
          <w:numId w:val="1"/>
        </w:numPr>
        <w:shd w:val="clear" w:color="auto" w:fill="FFFFFF"/>
        <w:spacing w:before="120" w:after="120" w:line="330" w:lineRule="atLeast"/>
        <w:jc w:val="left"/>
        <w:rPr>
          <w:rFonts w:ascii="Segoe UI" w:eastAsia="宋体" w:hAnsi="Segoe UI" w:cs="Segoe UI"/>
          <w:color w:val="333333"/>
          <w:kern w:val="0"/>
          <w:szCs w:val="21"/>
        </w:rPr>
      </w:pPr>
      <w:r w:rsidRPr="00C52988">
        <w:rPr>
          <w:rFonts w:ascii="Segoe UI" w:eastAsia="宋体" w:hAnsi="Segoe UI" w:cs="Segoe UI"/>
          <w:b/>
          <w:bCs/>
          <w:color w:val="333333"/>
          <w:kern w:val="0"/>
          <w:szCs w:val="21"/>
        </w:rPr>
        <w:t>我们在那些场景下会转让儿童个人信息</w:t>
      </w:r>
    </w:p>
    <w:p w14:paraId="55F12D56"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随着我们业务的发展，我们及我们的关联方有可能进行合并、收购、资产转让或类似的交易，如涉及个人信息的转让，我们会要求受让儿童个人信息的公司、组织继续接受本隐私政策的约束，否则</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我们将要求该公司、组织重新征求儿童及您的授权同意。</w:t>
      </w:r>
    </w:p>
    <w:p w14:paraId="20651FC0"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我们如何保护和储存儿童个人信息？</w:t>
      </w:r>
    </w:p>
    <w:p w14:paraId="627FC49E"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我们仅会在实现目的所必需的最短时间内留存儿童相关个人信息。在儿童主动注销账号时，我们将根据法律法规的要求尽快删除儿童的个人信息或匿名化处理。如果发生终止运营等情形，我们将会至少提前</w:t>
      </w:r>
      <w:r w:rsidRPr="00C52988">
        <w:rPr>
          <w:rFonts w:ascii="Segoe UI" w:eastAsia="宋体" w:hAnsi="Segoe UI" w:cs="Segoe UI"/>
          <w:color w:val="333333"/>
          <w:kern w:val="0"/>
          <w:szCs w:val="21"/>
        </w:rPr>
        <w:t>30</w:t>
      </w:r>
      <w:r w:rsidRPr="00C52988">
        <w:rPr>
          <w:rFonts w:ascii="Segoe UI" w:eastAsia="宋体" w:hAnsi="Segoe UI" w:cs="Segoe UI"/>
          <w:color w:val="333333"/>
          <w:kern w:val="0"/>
          <w:szCs w:val="21"/>
        </w:rPr>
        <w:t>天通知监护人，并在终止运营后对儿童的个人信息进行删除或匿名化处理。</w:t>
      </w:r>
    </w:p>
    <w:p w14:paraId="5AA6C042"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如何管理儿童个人信息？</w:t>
      </w:r>
    </w:p>
    <w:p w14:paraId="4A2A7C2B"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在儿童使用服务期间，我们将在我们的单项服务中采取适当的操作设置、指引或提供本政策</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联系我们</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章节所列的联系渠道，尽可能保证监护人和儿童可以访问、更正、删除儿童个人信息，以及注销儿童注册帐号。在访问、更正、删除前述信息或申请注销帐号时，我们可能会要求监护人和</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或儿童进行身份验证，以保障信息安全。</w:t>
      </w:r>
    </w:p>
    <w:p w14:paraId="5AEA4F71" w14:textId="77777777" w:rsidR="00C52988" w:rsidRPr="00C52988" w:rsidRDefault="00C52988" w:rsidP="00C52988">
      <w:pPr>
        <w:widowControl/>
        <w:numPr>
          <w:ilvl w:val="0"/>
          <w:numId w:val="1"/>
        </w:numPr>
        <w:shd w:val="clear" w:color="auto" w:fill="FFFFFF"/>
        <w:spacing w:before="120" w:after="120" w:line="330" w:lineRule="atLeast"/>
        <w:jc w:val="left"/>
        <w:rPr>
          <w:rFonts w:ascii="Segoe UI" w:eastAsia="宋体" w:hAnsi="Segoe UI" w:cs="Segoe UI"/>
          <w:color w:val="333333"/>
          <w:kern w:val="0"/>
          <w:szCs w:val="21"/>
        </w:rPr>
      </w:pPr>
      <w:r w:rsidRPr="00C52988">
        <w:rPr>
          <w:rFonts w:ascii="Segoe UI" w:eastAsia="宋体" w:hAnsi="Segoe UI" w:cs="Segoe UI"/>
          <w:b/>
          <w:bCs/>
          <w:color w:val="333333"/>
          <w:kern w:val="0"/>
          <w:szCs w:val="21"/>
        </w:rPr>
        <w:t>如何查询儿童个人信息？</w:t>
      </w:r>
    </w:p>
    <w:p w14:paraId="69F68960"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监护人或儿童可以访问、更正账户中的个人资料及账号信息（身份认证信息除外）、支付信息、账号绑定信息等，也可以更改账户的密码、添加安全信息或进行第三方账号和银行卡的解绑等，监护人或儿童可以通过访问网页及</w:t>
      </w:r>
      <w:r w:rsidRPr="00C52988">
        <w:rPr>
          <w:rFonts w:ascii="Segoe UI" w:eastAsia="宋体" w:hAnsi="Segoe UI" w:cs="Segoe UI"/>
          <w:color w:val="333333"/>
          <w:kern w:val="0"/>
          <w:szCs w:val="21"/>
        </w:rPr>
        <w:t>App</w:t>
      </w:r>
      <w:r w:rsidRPr="00C52988">
        <w:rPr>
          <w:rFonts w:ascii="Segoe UI" w:eastAsia="宋体" w:hAnsi="Segoe UI" w:cs="Segoe UI"/>
          <w:color w:val="333333"/>
          <w:kern w:val="0"/>
          <w:szCs w:val="21"/>
        </w:rPr>
        <w:t>在设置中执行此类操作。</w:t>
      </w:r>
    </w:p>
    <w:p w14:paraId="32011439"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如何更改儿童个人信息？</w:t>
      </w:r>
    </w:p>
    <w:p w14:paraId="6E719B35"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监护人或儿童可以通过在美团网站</w:t>
      </w:r>
      <w:r w:rsidRPr="00C52988">
        <w:rPr>
          <w:rFonts w:ascii="Segoe UI" w:eastAsia="宋体" w:hAnsi="Segoe UI" w:cs="Segoe UI"/>
          <w:color w:val="333333"/>
          <w:kern w:val="0"/>
          <w:szCs w:val="21"/>
        </w:rPr>
        <w:t>/App</w:t>
      </w:r>
      <w:r w:rsidRPr="00C52988">
        <w:rPr>
          <w:rFonts w:ascii="Segoe UI" w:eastAsia="宋体" w:hAnsi="Segoe UI" w:cs="Segoe UI"/>
          <w:color w:val="333333"/>
          <w:kern w:val="0"/>
          <w:szCs w:val="21"/>
        </w:rPr>
        <w:t>中删除信息、更改隐私设置或者在系统中关闭设备权限功能等方式改变同意范围或撤回授权。当监护人或儿童执行上述操作后，我们将无法继续为儿童提供撤回同意或授权所对应的服务，但不会影响此前基于监护人或儿童的授权已经开展的个人信息处理。</w:t>
      </w:r>
    </w:p>
    <w:p w14:paraId="175C2B8E"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lastRenderedPageBreak/>
        <w:t>如何删除儿童个人信息？</w:t>
      </w:r>
    </w:p>
    <w:p w14:paraId="45FF9E42"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根据儿童选择服务的具体情况，监护人和儿童可以在使用服务中自行删除部分儿童个人信息。在以下情形下，监护人和儿童可以直接向我们提出删除儿童个人信息的请求，我们会在完成身份验证和核实问题后及时采取措施予以删除，包括：</w:t>
      </w:r>
    </w:p>
    <w:p w14:paraId="7A67223D"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）我们违反法律法规的规定或者与监护人和儿童的约定收集、储存、使用、转移、披露儿童个人信息的；</w:t>
      </w:r>
    </w:p>
    <w:p w14:paraId="61997D50"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2</w:t>
      </w:r>
      <w:r w:rsidRPr="00C52988">
        <w:rPr>
          <w:rFonts w:ascii="Segoe UI" w:eastAsia="宋体" w:hAnsi="Segoe UI" w:cs="Segoe UI"/>
          <w:color w:val="333333"/>
          <w:kern w:val="0"/>
          <w:szCs w:val="21"/>
        </w:rPr>
        <w:t>）超出目的范围或者必要期限收集、储存、使用、转移、披露儿童个人信息的；</w:t>
      </w:r>
    </w:p>
    <w:p w14:paraId="58694957"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3</w:t>
      </w:r>
      <w:r w:rsidRPr="00C52988">
        <w:rPr>
          <w:rFonts w:ascii="Segoe UI" w:eastAsia="宋体" w:hAnsi="Segoe UI" w:cs="Segoe UI"/>
          <w:color w:val="333333"/>
          <w:kern w:val="0"/>
          <w:szCs w:val="21"/>
        </w:rPr>
        <w:t>）监护人撤回同意的；</w:t>
      </w:r>
    </w:p>
    <w:p w14:paraId="5A2F824B"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4</w:t>
      </w:r>
      <w:r w:rsidRPr="00C52988">
        <w:rPr>
          <w:rFonts w:ascii="Segoe UI" w:eastAsia="宋体" w:hAnsi="Segoe UI" w:cs="Segoe UI"/>
          <w:color w:val="333333"/>
          <w:kern w:val="0"/>
          <w:szCs w:val="21"/>
        </w:rPr>
        <w:t>）监护人或儿童通过注销等方式终止使用服务的。</w:t>
      </w:r>
    </w:p>
    <w:p w14:paraId="6BA66277"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但请注意，若监护人和儿童自行删除或请求我们删除特定的儿童个人信息，可能导致无法继续使用全部或部分服务。</w:t>
      </w:r>
    </w:p>
    <w:p w14:paraId="691C6CA9"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如何注销儿童账户？</w:t>
      </w:r>
    </w:p>
    <w:p w14:paraId="02816BEF"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监护人或儿童有权注销儿童的美团账户</w:t>
      </w:r>
      <w:r w:rsidRPr="00C52988">
        <w:rPr>
          <w:rFonts w:ascii="Segoe UI" w:eastAsia="宋体" w:hAnsi="Segoe UI" w:cs="Segoe UI"/>
          <w:b/>
          <w:bCs/>
          <w:color w:val="333333"/>
          <w:kern w:val="0"/>
          <w:szCs w:val="21"/>
        </w:rPr>
        <w:t>，</w:t>
      </w:r>
      <w:r w:rsidRPr="00C52988">
        <w:rPr>
          <w:rFonts w:ascii="Segoe UI" w:eastAsia="宋体" w:hAnsi="Segoe UI" w:cs="Segoe UI"/>
          <w:color w:val="333333"/>
          <w:kern w:val="0"/>
          <w:szCs w:val="21"/>
        </w:rPr>
        <w:t>监护人或儿童可以通过访问我们</w:t>
      </w:r>
      <w:r w:rsidRPr="00C52988">
        <w:rPr>
          <w:rFonts w:ascii="Segoe UI" w:eastAsia="宋体" w:hAnsi="Segoe UI" w:cs="Segoe UI"/>
          <w:color w:val="333333"/>
          <w:kern w:val="0"/>
          <w:szCs w:val="21"/>
        </w:rPr>
        <w:t>App</w:t>
      </w:r>
      <w:r w:rsidRPr="00C52988">
        <w:rPr>
          <w:rFonts w:ascii="Segoe UI" w:eastAsia="宋体" w:hAnsi="Segoe UI" w:cs="Segoe UI"/>
          <w:color w:val="333333"/>
          <w:kern w:val="0"/>
          <w:szCs w:val="21"/>
        </w:rPr>
        <w:t>页面上的</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设置</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安全中心</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注销账号</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中进行在线操作。账号注销成功后，我们将根据法律法规的要求尽快删除您的个人信息或作匿名化处理。</w:t>
      </w:r>
    </w:p>
    <w:p w14:paraId="3A166FD0" w14:textId="77777777" w:rsidR="00C52988" w:rsidRPr="00C52988" w:rsidRDefault="00C52988" w:rsidP="00C52988">
      <w:pPr>
        <w:widowControl/>
        <w:numPr>
          <w:ilvl w:val="0"/>
          <w:numId w:val="1"/>
        </w:numPr>
        <w:shd w:val="clear" w:color="auto" w:fill="FFFFFF"/>
        <w:spacing w:before="120" w:after="120" w:line="330" w:lineRule="atLeast"/>
        <w:jc w:val="left"/>
        <w:outlineLvl w:val="4"/>
        <w:rPr>
          <w:rFonts w:ascii="Segoe UI" w:eastAsia="宋体" w:hAnsi="Segoe UI" w:cs="Segoe UI"/>
          <w:b/>
          <w:bCs/>
          <w:color w:val="333333"/>
          <w:kern w:val="0"/>
          <w:szCs w:val="21"/>
        </w:rPr>
      </w:pPr>
      <w:r w:rsidRPr="00C52988">
        <w:rPr>
          <w:rFonts w:ascii="Segoe UI" w:eastAsia="宋体" w:hAnsi="Segoe UI" w:cs="Segoe UI"/>
          <w:b/>
          <w:bCs/>
          <w:color w:val="333333"/>
          <w:kern w:val="0"/>
          <w:szCs w:val="21"/>
        </w:rPr>
        <w:t>如果儿童个人信息存在争议，您如何与我们取得联系？</w:t>
      </w:r>
    </w:p>
    <w:p w14:paraId="09CC5D0E"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您可以通过以下方式与我们联系，我们将在</w:t>
      </w:r>
      <w:r w:rsidRPr="00C52988">
        <w:rPr>
          <w:rFonts w:ascii="Segoe UI" w:eastAsia="宋体" w:hAnsi="Segoe UI" w:cs="Segoe UI"/>
          <w:color w:val="333333"/>
          <w:kern w:val="0"/>
          <w:szCs w:val="21"/>
        </w:rPr>
        <w:t>15</w:t>
      </w:r>
      <w:r w:rsidRPr="00C52988">
        <w:rPr>
          <w:rFonts w:ascii="Segoe UI" w:eastAsia="宋体" w:hAnsi="Segoe UI" w:cs="Segoe UI"/>
          <w:color w:val="333333"/>
          <w:kern w:val="0"/>
          <w:szCs w:val="21"/>
        </w:rPr>
        <w:t>天内答复您的请求；</w:t>
      </w:r>
    </w:p>
    <w:p w14:paraId="001A8814"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1</w:t>
      </w:r>
      <w:r w:rsidRPr="00C52988">
        <w:rPr>
          <w:rFonts w:ascii="Segoe UI" w:eastAsia="宋体" w:hAnsi="Segoe UI" w:cs="Segoe UI"/>
          <w:color w:val="333333"/>
          <w:kern w:val="0"/>
          <w:szCs w:val="21"/>
        </w:rPr>
        <w:t>）您可以通过美团网站（如</w:t>
      </w:r>
      <w:hyperlink r:id="rId5" w:tgtFrame="_blank" w:history="1">
        <w:r w:rsidRPr="00C52988">
          <w:rPr>
            <w:rFonts w:ascii="Segoe UI" w:eastAsia="宋体" w:hAnsi="Segoe UI" w:cs="Segoe UI"/>
            <w:color w:val="2F54EB"/>
            <w:kern w:val="0"/>
            <w:szCs w:val="21"/>
            <w:u w:val="single"/>
          </w:rPr>
          <w:t>https://www.meituan.com</w:t>
        </w:r>
      </w:hyperlink>
      <w:r w:rsidRPr="00C52988">
        <w:rPr>
          <w:rFonts w:ascii="Segoe UI" w:eastAsia="宋体" w:hAnsi="Segoe UI" w:cs="Segoe UI"/>
          <w:color w:val="2F54EB"/>
          <w:kern w:val="0"/>
          <w:szCs w:val="21"/>
        </w:rPr>
        <w:t>、</w:t>
      </w:r>
      <w:hyperlink r:id="rId6" w:tgtFrame="_blank" w:history="1">
        <w:r w:rsidRPr="00C52988">
          <w:rPr>
            <w:rFonts w:ascii="Segoe UI" w:eastAsia="宋体" w:hAnsi="Segoe UI" w:cs="Segoe UI"/>
            <w:color w:val="2F54EB"/>
            <w:kern w:val="0"/>
            <w:szCs w:val="21"/>
            <w:u w:val="single"/>
          </w:rPr>
          <w:t>http://www.dianping.com</w:t>
        </w:r>
      </w:hyperlink>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/App</w:t>
      </w:r>
      <w:r w:rsidRPr="00C52988">
        <w:rPr>
          <w:rFonts w:ascii="Segoe UI" w:eastAsia="宋体" w:hAnsi="Segoe UI" w:cs="Segoe UI"/>
          <w:color w:val="333333"/>
          <w:kern w:val="0"/>
          <w:szCs w:val="21"/>
        </w:rPr>
        <w:t>上提供的在线联系方式</w:t>
      </w: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客服系统与我们联系；</w:t>
      </w:r>
    </w:p>
    <w:p w14:paraId="14E31E44"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2</w:t>
      </w:r>
      <w:r w:rsidRPr="00C52988">
        <w:rPr>
          <w:rFonts w:ascii="Segoe UI" w:eastAsia="宋体" w:hAnsi="Segoe UI" w:cs="Segoe UI"/>
          <w:color w:val="333333"/>
          <w:kern w:val="0"/>
          <w:szCs w:val="21"/>
        </w:rPr>
        <w:t>）您可以联系美团的客服电话进行反馈（美团网：</w:t>
      </w:r>
      <w:r w:rsidRPr="00C52988">
        <w:rPr>
          <w:rFonts w:ascii="Segoe UI" w:eastAsia="宋体" w:hAnsi="Segoe UI" w:cs="Segoe UI"/>
          <w:color w:val="333333"/>
          <w:kern w:val="0"/>
          <w:szCs w:val="21"/>
        </w:rPr>
        <w:t>10107888</w:t>
      </w:r>
      <w:r w:rsidRPr="00C52988">
        <w:rPr>
          <w:rFonts w:ascii="Segoe UI" w:eastAsia="宋体" w:hAnsi="Segoe UI" w:cs="Segoe UI"/>
          <w:color w:val="333333"/>
          <w:kern w:val="0"/>
          <w:szCs w:val="21"/>
        </w:rPr>
        <w:t>；大众点评网：</w:t>
      </w:r>
      <w:r w:rsidRPr="00C52988">
        <w:rPr>
          <w:rFonts w:ascii="Segoe UI" w:eastAsia="宋体" w:hAnsi="Segoe UI" w:cs="Segoe UI"/>
          <w:color w:val="333333"/>
          <w:kern w:val="0"/>
          <w:szCs w:val="21"/>
        </w:rPr>
        <w:t>10100011</w:t>
      </w:r>
      <w:r w:rsidRPr="00C52988">
        <w:rPr>
          <w:rFonts w:ascii="Segoe UI" w:eastAsia="宋体" w:hAnsi="Segoe UI" w:cs="Segoe UI"/>
          <w:color w:val="333333"/>
          <w:kern w:val="0"/>
          <w:szCs w:val="21"/>
        </w:rPr>
        <w:t>）。</w:t>
      </w:r>
    </w:p>
    <w:p w14:paraId="680CD69E" w14:textId="77777777"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color w:val="333333"/>
          <w:kern w:val="0"/>
          <w:szCs w:val="21"/>
        </w:rPr>
      </w:pPr>
      <w:r w:rsidRPr="00C52988">
        <w:rPr>
          <w:rFonts w:ascii="Segoe UI" w:eastAsia="宋体" w:hAnsi="Segoe UI" w:cs="Segoe UI"/>
          <w:color w:val="333333"/>
          <w:kern w:val="0"/>
          <w:szCs w:val="21"/>
        </w:rPr>
        <w:t>（</w:t>
      </w:r>
      <w:r w:rsidRPr="00C52988">
        <w:rPr>
          <w:rFonts w:ascii="Segoe UI" w:eastAsia="宋体" w:hAnsi="Segoe UI" w:cs="Segoe UI"/>
          <w:color w:val="333333"/>
          <w:kern w:val="0"/>
          <w:szCs w:val="21"/>
        </w:rPr>
        <w:t>3</w:t>
      </w:r>
      <w:r w:rsidRPr="00C52988">
        <w:rPr>
          <w:rFonts w:ascii="Segoe UI" w:eastAsia="宋体" w:hAnsi="Segoe UI" w:cs="Segoe UI"/>
          <w:color w:val="333333"/>
          <w:kern w:val="0"/>
          <w:szCs w:val="21"/>
        </w:rPr>
        <w:t>）我们还设立了专门的个人信息保护团队，您可以通过</w:t>
      </w:r>
      <w:hyperlink r:id="rId7" w:tgtFrame="_blank" w:history="1">
        <w:r w:rsidRPr="00C52988">
          <w:rPr>
            <w:rFonts w:ascii="Segoe UI" w:eastAsia="宋体" w:hAnsi="Segoe UI" w:cs="Segoe UI"/>
            <w:color w:val="1890FF"/>
            <w:kern w:val="0"/>
            <w:szCs w:val="21"/>
            <w:u w:val="single"/>
          </w:rPr>
          <w:t xml:space="preserve"> </w:t>
        </w:r>
        <w:r w:rsidRPr="00C52988">
          <w:rPr>
            <w:rFonts w:ascii="Segoe UI" w:eastAsia="宋体" w:hAnsi="Segoe UI" w:cs="Segoe UI"/>
            <w:color w:val="2F54EB"/>
            <w:kern w:val="0"/>
            <w:szCs w:val="21"/>
            <w:u w:val="single"/>
          </w:rPr>
          <w:t xml:space="preserve">privacy@meituan.com </w:t>
        </w:r>
      </w:hyperlink>
      <w:r w:rsidRPr="00C52988">
        <w:rPr>
          <w:rFonts w:ascii="Segoe UI" w:eastAsia="宋体" w:hAnsi="Segoe UI" w:cs="Segoe UI"/>
          <w:color w:val="333333"/>
          <w:kern w:val="0"/>
          <w:szCs w:val="21"/>
        </w:rPr>
        <w:t>联系我们，或者寄信到如下地址：</w:t>
      </w:r>
      <w:r w:rsidRPr="00C52988">
        <w:rPr>
          <w:rFonts w:ascii="Segoe UI" w:eastAsia="宋体" w:hAnsi="Segoe UI" w:cs="Segoe UI"/>
          <w:b/>
          <w:bCs/>
          <w:color w:val="333333"/>
          <w:kern w:val="0"/>
          <w:szCs w:val="21"/>
        </w:rPr>
        <w:t> </w:t>
      </w:r>
    </w:p>
    <w:p w14:paraId="7F5D7B4A" w14:textId="3B451A10" w:rsidR="00C52988" w:rsidRPr="00C52988" w:rsidRDefault="00C52988" w:rsidP="00C52988">
      <w:pPr>
        <w:widowControl/>
        <w:shd w:val="clear" w:color="auto" w:fill="FFFFFF"/>
        <w:spacing w:before="120" w:after="120" w:line="330" w:lineRule="atLeast"/>
        <w:ind w:left="720"/>
        <w:jc w:val="left"/>
        <w:rPr>
          <w:rFonts w:ascii="Segoe UI" w:eastAsia="宋体" w:hAnsi="Segoe UI" w:cs="Segoe UI" w:hint="eastAsia"/>
          <w:color w:val="333333"/>
          <w:kern w:val="0"/>
          <w:szCs w:val="21"/>
        </w:rPr>
      </w:pPr>
      <w:r w:rsidRPr="00C52988">
        <w:rPr>
          <w:rFonts w:ascii="Segoe UI" w:eastAsia="宋体" w:hAnsi="Segoe UI" w:cs="Segoe UI"/>
          <w:color w:val="333333"/>
          <w:kern w:val="0"/>
          <w:szCs w:val="21"/>
        </w:rPr>
        <w:t>北京市朝阳区望京东路</w:t>
      </w:r>
      <w:r w:rsidRPr="00C52988">
        <w:rPr>
          <w:rFonts w:ascii="Segoe UI" w:eastAsia="宋体" w:hAnsi="Segoe UI" w:cs="Segoe UI"/>
          <w:color w:val="333333"/>
          <w:kern w:val="0"/>
          <w:szCs w:val="21"/>
        </w:rPr>
        <w:t>4</w:t>
      </w:r>
      <w:r w:rsidRPr="00C52988">
        <w:rPr>
          <w:rFonts w:ascii="Segoe UI" w:eastAsia="宋体" w:hAnsi="Segoe UI" w:cs="Segoe UI"/>
          <w:color w:val="333333"/>
          <w:kern w:val="0"/>
          <w:szCs w:val="21"/>
        </w:rPr>
        <w:t>号恒基伟业</w:t>
      </w:r>
      <w:r w:rsidRPr="00C52988">
        <w:rPr>
          <w:rFonts w:ascii="Segoe UI" w:eastAsia="宋体" w:hAnsi="Segoe UI" w:cs="Segoe UI"/>
          <w:color w:val="333333"/>
          <w:kern w:val="0"/>
          <w:szCs w:val="21"/>
        </w:rPr>
        <w:t>C</w:t>
      </w:r>
      <w:r w:rsidRPr="00C52988">
        <w:rPr>
          <w:rFonts w:ascii="Segoe UI" w:eastAsia="宋体" w:hAnsi="Segoe UI" w:cs="Segoe UI"/>
          <w:color w:val="333333"/>
          <w:kern w:val="0"/>
          <w:szCs w:val="21"/>
        </w:rPr>
        <w:t>座法务部隐私保护中心（收），邮编：</w:t>
      </w:r>
      <w:r w:rsidRPr="00C52988">
        <w:rPr>
          <w:rFonts w:ascii="Segoe UI" w:eastAsia="宋体" w:hAnsi="Segoe UI" w:cs="Segoe UI"/>
          <w:color w:val="333333"/>
          <w:kern w:val="0"/>
          <w:szCs w:val="21"/>
        </w:rPr>
        <w:t> 100102</w:t>
      </w:r>
      <w:r w:rsidRPr="00C52988">
        <w:rPr>
          <w:rFonts w:ascii="Segoe UI" w:eastAsia="宋体" w:hAnsi="Segoe UI" w:cs="Segoe UI"/>
          <w:color w:val="333333"/>
          <w:kern w:val="0"/>
          <w:szCs w:val="21"/>
        </w:rPr>
        <w:t>。</w:t>
      </w:r>
    </w:p>
    <w:sectPr w:rsidR="00C52988" w:rsidRPr="00C52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B6A70"/>
    <w:multiLevelType w:val="multilevel"/>
    <w:tmpl w:val="4BD48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88"/>
    <w:rsid w:val="00A453D7"/>
    <w:rsid w:val="00C52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C167247"/>
  <w15:chartTrackingRefBased/>
  <w15:docId w15:val="{79EC37D7-1545-1E4B-B654-10899EF9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C52988"/>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C52988"/>
    <w:rPr>
      <w:rFonts w:ascii="宋体" w:eastAsia="宋体" w:hAnsi="宋体" w:cs="宋体"/>
      <w:b/>
      <w:bCs/>
      <w:kern w:val="0"/>
      <w:sz w:val="20"/>
      <w:szCs w:val="20"/>
    </w:rPr>
  </w:style>
  <w:style w:type="paragraph" w:styleId="a3">
    <w:name w:val="Normal (Web)"/>
    <w:basedOn w:val="a"/>
    <w:uiPriority w:val="99"/>
    <w:semiHidden/>
    <w:unhideWhenUsed/>
    <w:rsid w:val="00C52988"/>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C52988"/>
    <w:rPr>
      <w:b/>
      <w:bCs/>
    </w:rPr>
  </w:style>
  <w:style w:type="character" w:styleId="a5">
    <w:name w:val="Hyperlink"/>
    <w:basedOn w:val="a0"/>
    <w:uiPriority w:val="99"/>
    <w:semiHidden/>
    <w:unhideWhenUsed/>
    <w:rsid w:val="00C529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26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ivacy@meitua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anping.com/" TargetMode="External"/><Relationship Id="rId5" Type="http://schemas.openxmlformats.org/officeDocument/2006/relationships/hyperlink" Target="https://www.meituan.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3346</Characters>
  <Application>Microsoft Office Word</Application>
  <DocSecurity>0</DocSecurity>
  <Lines>27</Lines>
  <Paragraphs>7</Paragraphs>
  <ScaleCrop>false</ScaleCrop>
  <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2021-10-21T06:16:00Z</dcterms:created>
  <dcterms:modified xsi:type="dcterms:W3CDTF">2021-10-21T06:16:00Z</dcterms:modified>
</cp:coreProperties>
</file>